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36C" w:rsidRPr="00E3436C" w:rsidP="00E3436C">
      <w:pPr>
        <w:jc w:val="right"/>
        <w:rPr>
          <w:bCs/>
        </w:rPr>
      </w:pPr>
      <w:r w:rsidRPr="00E3436C">
        <w:rPr>
          <w:bCs/>
        </w:rPr>
        <w:t xml:space="preserve">Дело № </w:t>
      </w:r>
      <w:r w:rsidR="001C74C5">
        <w:t>05-0053/2607/2024</w:t>
      </w:r>
    </w:p>
    <w:p w:rsidR="00E3436C" w:rsidRPr="00E3436C" w:rsidP="00E3436C">
      <w:pPr>
        <w:jc w:val="both"/>
        <w:rPr>
          <w:b/>
          <w:bCs/>
        </w:rPr>
      </w:pPr>
    </w:p>
    <w:p w:rsidR="00E3436C" w:rsidRPr="00D473CA" w:rsidP="00E3436C">
      <w:pPr>
        <w:jc w:val="center"/>
        <w:rPr>
          <w:bCs/>
          <w:sz w:val="28"/>
          <w:szCs w:val="28"/>
        </w:rPr>
      </w:pPr>
      <w:r w:rsidRPr="00D473CA">
        <w:rPr>
          <w:bCs/>
          <w:sz w:val="28"/>
          <w:szCs w:val="28"/>
        </w:rPr>
        <w:t>ПОСТАНОВЛЕНИЕ</w:t>
      </w:r>
    </w:p>
    <w:p w:rsidR="00E3436C" w:rsidRPr="00D473CA" w:rsidP="00E3436C">
      <w:pPr>
        <w:jc w:val="both"/>
        <w:rPr>
          <w:bCs/>
          <w:sz w:val="28"/>
          <w:szCs w:val="28"/>
        </w:rPr>
      </w:pPr>
    </w:p>
    <w:p w:rsidR="00E3436C" w:rsidRPr="00D473CA" w:rsidP="00E3436C">
      <w:pPr>
        <w:jc w:val="both"/>
        <w:rPr>
          <w:bCs/>
          <w:sz w:val="28"/>
          <w:szCs w:val="28"/>
        </w:rPr>
      </w:pPr>
      <w:r w:rsidRPr="00D473CA">
        <w:rPr>
          <w:bCs/>
          <w:sz w:val="28"/>
          <w:szCs w:val="28"/>
        </w:rPr>
        <w:t xml:space="preserve">г. Сургут                                                                                      </w:t>
      </w:r>
      <w:r w:rsidR="001C74C5">
        <w:rPr>
          <w:sz w:val="28"/>
          <w:szCs w:val="28"/>
        </w:rPr>
        <w:t>17.01.2024</w:t>
      </w:r>
      <w:r w:rsidRPr="00D473CA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ind w:firstLine="708"/>
        <w:jc w:val="both"/>
        <w:rPr>
          <w:bCs/>
          <w:sz w:val="28"/>
          <w:szCs w:val="28"/>
        </w:rPr>
      </w:pPr>
      <w:r w:rsidRPr="00D473CA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D473CA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1C74C5">
        <w:rPr>
          <w:sz w:val="28"/>
          <w:szCs w:val="28"/>
        </w:rPr>
        <w:t>05-0053/2607/2024</w:t>
      </w:r>
      <w:r w:rsidRPr="00D473CA">
        <w:rPr>
          <w:b/>
          <w:sz w:val="28"/>
          <w:szCs w:val="28"/>
        </w:rPr>
        <w:t xml:space="preserve"> </w:t>
      </w:r>
      <w:r w:rsidRPr="00D473CA">
        <w:rPr>
          <w:sz w:val="28"/>
          <w:szCs w:val="28"/>
        </w:rPr>
        <w:t xml:space="preserve">в отношении должностного лица – </w:t>
      </w:r>
      <w:r w:rsidR="001C74C5">
        <w:rPr>
          <w:sz w:val="28"/>
          <w:szCs w:val="28"/>
        </w:rPr>
        <w:t>генерального директора общества с ограниченной ответственностью "ФАРМАЛЬЯНС"</w:t>
      </w:r>
      <w:r w:rsidRPr="00D473CA">
        <w:rPr>
          <w:sz w:val="28"/>
          <w:szCs w:val="28"/>
        </w:rPr>
        <w:t xml:space="preserve"> </w:t>
      </w:r>
      <w:r w:rsidR="001C74C5">
        <w:rPr>
          <w:sz w:val="28"/>
          <w:szCs w:val="28"/>
        </w:rPr>
        <w:t>Денисова Вячеслава Анатольевича</w:t>
      </w:r>
      <w:r w:rsidRPr="000B1C08" w:rsidR="000B1C08">
        <w:rPr>
          <w:sz w:val="28"/>
          <w:szCs w:val="28"/>
        </w:rPr>
        <w:t>…..</w:t>
      </w:r>
    </w:p>
    <w:p w:rsidR="00E3436C" w:rsidRPr="00D473CA" w:rsidP="001C74C5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E3436C" w:rsidRPr="00D473CA" w:rsidP="00E3436C">
      <w:pPr>
        <w:jc w:val="center"/>
        <w:rPr>
          <w:sz w:val="28"/>
          <w:szCs w:val="28"/>
        </w:rPr>
      </w:pPr>
      <w:r w:rsidRPr="00D473CA">
        <w:rPr>
          <w:sz w:val="28"/>
          <w:szCs w:val="28"/>
        </w:rPr>
        <w:t>УСТАНОВИЛ: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D473CA">
      <w:pPr>
        <w:shd w:val="clear" w:color="auto" w:fill="FFFFFF"/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Должностное лицо – </w:t>
      </w:r>
      <w:r w:rsidR="001C74C5">
        <w:rPr>
          <w:sz w:val="28"/>
          <w:szCs w:val="28"/>
        </w:rPr>
        <w:t>генерального директора общества с ограниченной ответственностью "ФАРМАЛЬЯНС"</w:t>
      </w:r>
      <w:r w:rsidRPr="00D473CA">
        <w:rPr>
          <w:sz w:val="28"/>
          <w:szCs w:val="28"/>
        </w:rPr>
        <w:t xml:space="preserve"> </w:t>
      </w:r>
      <w:r w:rsidR="001C74C5">
        <w:rPr>
          <w:sz w:val="28"/>
          <w:szCs w:val="28"/>
        </w:rPr>
        <w:t>Денисова Вячеслава Анатольевича</w:t>
      </w:r>
      <w:r w:rsidRPr="00D473CA">
        <w:rPr>
          <w:sz w:val="28"/>
          <w:szCs w:val="28"/>
        </w:rPr>
        <w:t xml:space="preserve"> в Инспекцию ФНС России по г. Сургуту, расположенную по адресу: Ханты-Мансийского автономного округа – Югра, г. Сургут, ул. Геологическая, д. 2, в нарушение п.п. 4 п. 1 ст. 23, </w:t>
      </w:r>
      <w:r w:rsidR="001C74C5">
        <w:rPr>
          <w:sz w:val="28"/>
          <w:szCs w:val="28"/>
        </w:rPr>
        <w:t>п. 1, 4</w:t>
      </w:r>
      <w:r w:rsidRPr="00D473CA" w:rsidR="00170429">
        <w:rPr>
          <w:sz w:val="28"/>
          <w:szCs w:val="28"/>
        </w:rPr>
        <w:t xml:space="preserve"> </w:t>
      </w:r>
      <w:r w:rsidRPr="00D473CA">
        <w:rPr>
          <w:sz w:val="28"/>
          <w:szCs w:val="28"/>
        </w:rPr>
        <w:t xml:space="preserve">ст. </w:t>
      </w:r>
      <w:r w:rsidRPr="00D473CA" w:rsidR="006C6D5E">
        <w:rPr>
          <w:sz w:val="28"/>
          <w:szCs w:val="28"/>
        </w:rPr>
        <w:t>289</w:t>
      </w:r>
      <w:r w:rsidRPr="00D473CA">
        <w:rPr>
          <w:sz w:val="28"/>
          <w:szCs w:val="28"/>
        </w:rPr>
        <w:t xml:space="preserve"> Налогового кодекса Российской Федерации, в установленный законом срок не предоставил </w:t>
      </w:r>
      <w:r w:rsidRPr="00D473CA" w:rsidR="006C6D5E">
        <w:rPr>
          <w:sz w:val="28"/>
          <w:szCs w:val="28"/>
        </w:rPr>
        <w:t>дек</w:t>
      </w:r>
      <w:r w:rsidRPr="00D473CA" w:rsidR="0026176C">
        <w:rPr>
          <w:sz w:val="28"/>
          <w:szCs w:val="28"/>
        </w:rPr>
        <w:t>ларацию по налогу на прибыль организаций за 6 месяцев 202</w:t>
      </w:r>
      <w:r w:rsidR="001C74C5">
        <w:rPr>
          <w:sz w:val="28"/>
          <w:szCs w:val="28"/>
        </w:rPr>
        <w:t>3</w:t>
      </w:r>
      <w:r w:rsidRPr="00D473CA" w:rsidR="0026176C">
        <w:rPr>
          <w:sz w:val="28"/>
          <w:szCs w:val="28"/>
        </w:rPr>
        <w:t xml:space="preserve"> года</w:t>
      </w:r>
      <w:r w:rsidRPr="00D473CA">
        <w:rPr>
          <w:sz w:val="28"/>
          <w:szCs w:val="28"/>
        </w:rPr>
        <w:t xml:space="preserve">, установленный законодательством о налогах и сборах не позднее </w:t>
      </w:r>
      <w:r w:rsidR="001C74C5">
        <w:rPr>
          <w:sz w:val="28"/>
          <w:szCs w:val="28"/>
        </w:rPr>
        <w:t>25</w:t>
      </w:r>
      <w:r w:rsidRPr="00D473CA" w:rsidR="0026176C">
        <w:rPr>
          <w:sz w:val="28"/>
          <w:szCs w:val="28"/>
        </w:rPr>
        <w:t>.07.202</w:t>
      </w:r>
      <w:r w:rsidR="001C74C5">
        <w:rPr>
          <w:sz w:val="28"/>
          <w:szCs w:val="28"/>
        </w:rPr>
        <w:t>3,</w:t>
      </w:r>
      <w:r w:rsidRPr="00D473CA" w:rsidR="00D473CA">
        <w:rPr>
          <w:sz w:val="28"/>
          <w:szCs w:val="28"/>
        </w:rPr>
        <w:t xml:space="preserve"> </w:t>
      </w:r>
      <w:r w:rsidRPr="00D473CA" w:rsidR="001C74C5">
        <w:rPr>
          <w:sz w:val="28"/>
          <w:szCs w:val="28"/>
        </w:rPr>
        <w:t>тем самым</w:t>
      </w:r>
      <w:r w:rsidR="001C74C5">
        <w:rPr>
          <w:sz w:val="28"/>
          <w:szCs w:val="28"/>
        </w:rPr>
        <w:t xml:space="preserve"> 26.07.2023 Денисов Вячеслав Анатольевич</w:t>
      </w:r>
      <w:r w:rsidRPr="00D473CA">
        <w:rPr>
          <w:sz w:val="28"/>
          <w:szCs w:val="28"/>
        </w:rPr>
        <w:t xml:space="preserve">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Денисов Вячеслав Анатольевич</w:t>
      </w:r>
      <w:r w:rsidRPr="00D473CA">
        <w:rPr>
          <w:sz w:val="28"/>
          <w:szCs w:val="28"/>
        </w:rPr>
        <w:t xml:space="preserve"> о времени и месте судебного заседания извещен надлежащим образом</w:t>
      </w:r>
      <w:r>
        <w:rPr>
          <w:sz w:val="28"/>
          <w:szCs w:val="28"/>
        </w:rPr>
        <w:t>,</w:t>
      </w:r>
      <w:r w:rsidRPr="00D473CA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26.12.2023, о причинах неявки суд не уведомил</w:t>
      </w:r>
      <w:r w:rsidRPr="00D473CA">
        <w:rPr>
          <w:sz w:val="28"/>
          <w:szCs w:val="28"/>
        </w:rPr>
        <w:t xml:space="preserve">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лица.</w:t>
      </w:r>
    </w:p>
    <w:p w:rsidR="00E3436C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</w:t>
      </w:r>
      <w:r w:rsidRPr="00D473CA">
        <w:rPr>
          <w:sz w:val="28"/>
          <w:szCs w:val="28"/>
        </w:rPr>
        <w:t xml:space="preserve">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1C74C5" w:rsidRPr="00D473CA" w:rsidP="001C74C5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В силу пп. 4 п. 1 ст. 23 Налогового кодекса</w:t>
      </w:r>
      <w:r w:rsidRPr="00D473CA">
        <w:rPr>
          <w:color w:val="000000"/>
          <w:sz w:val="28"/>
          <w:szCs w:val="28"/>
        </w:rPr>
        <w:t xml:space="preserve"> Российской Федерации </w:t>
      </w:r>
      <w:r w:rsidRPr="00D473CA">
        <w:rPr>
          <w:sz w:val="28"/>
          <w:szCs w:val="28"/>
        </w:rPr>
        <w:t>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74C5" w:rsidRPr="001C74C5" w:rsidP="001C74C5">
      <w:pPr>
        <w:ind w:firstLine="708"/>
        <w:jc w:val="both"/>
        <w:rPr>
          <w:sz w:val="28"/>
          <w:szCs w:val="28"/>
        </w:rPr>
      </w:pPr>
      <w:r w:rsidRPr="001C74C5">
        <w:rPr>
          <w:sz w:val="28"/>
          <w:szCs w:val="28"/>
        </w:rPr>
        <w:t>Согласно п. 1 ст.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1C74C5" w:rsidRPr="001C74C5" w:rsidP="001C74C5">
      <w:pPr>
        <w:ind w:firstLine="708"/>
        <w:jc w:val="both"/>
        <w:rPr>
          <w:sz w:val="28"/>
          <w:szCs w:val="28"/>
        </w:rPr>
      </w:pPr>
      <w:r w:rsidRPr="001C74C5">
        <w:rPr>
          <w:sz w:val="28"/>
          <w:szCs w:val="28"/>
        </w:rPr>
        <w:t>Согласно п. 4 ст. 289 НК РФ,</w:t>
      </w:r>
      <w:r w:rsidRPr="001C74C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C74C5">
        <w:rPr>
          <w:rFonts w:eastAsia="Calibri"/>
          <w:sz w:val="27"/>
          <w:szCs w:val="27"/>
          <w:lang w:eastAsia="en-US"/>
        </w:rPr>
        <w:t>н</w:t>
      </w:r>
      <w:r w:rsidRPr="001C74C5">
        <w:rPr>
          <w:sz w:val="27"/>
          <w:szCs w:val="27"/>
        </w:rPr>
        <w:t>алоговые декларации</w:t>
      </w:r>
      <w:r w:rsidRPr="001C74C5">
        <w:rPr>
          <w:sz w:val="28"/>
          <w:szCs w:val="28"/>
        </w:rPr>
        <w:t xml:space="preserve"> (налоговые расчеты) по итогам налогового периода представляются налогоплательщиками (налоговыми агентами) не позднее 25 – го числа, следующего за истекшим налоговым периодом.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Юридический адрес общества: </w:t>
      </w:r>
      <w:r w:rsidR="001C74C5">
        <w:rPr>
          <w:sz w:val="28"/>
          <w:szCs w:val="28"/>
        </w:rPr>
        <w:t>ХМАО-Югра, г. Сургут, пр. Пролетарский, д.2 кв.33</w:t>
      </w:r>
      <w:r w:rsidRPr="00D473CA">
        <w:rPr>
          <w:sz w:val="28"/>
          <w:szCs w:val="28"/>
        </w:rPr>
        <w:t>.</w:t>
      </w:r>
    </w:p>
    <w:p w:rsidR="00E3436C" w:rsidRPr="00D473CA" w:rsidP="006642AA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6642AA" w:rsidRPr="00D473CA" w:rsidP="006642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3CA">
        <w:rPr>
          <w:color w:val="000000"/>
          <w:sz w:val="28"/>
          <w:szCs w:val="28"/>
        </w:rPr>
        <w:t xml:space="preserve">В </w:t>
      </w:r>
      <w:r w:rsidRPr="00D473CA">
        <w:rPr>
          <w:sz w:val="28"/>
          <w:szCs w:val="28"/>
        </w:rPr>
        <w:t xml:space="preserve">соответствии с </w:t>
      </w:r>
      <w:hyperlink r:id="rId4" w:anchor="/document/12125267/entry/15601" w:history="1">
        <w:r w:rsidRPr="00D473CA">
          <w:rPr>
            <w:rStyle w:val="Hyperlink"/>
            <w:color w:val="auto"/>
            <w:sz w:val="28"/>
            <w:szCs w:val="28"/>
            <w:u w:val="none"/>
          </w:rPr>
          <w:t>частью 1 статьи 15.6</w:t>
        </w:r>
      </w:hyperlink>
      <w:r w:rsidRPr="00D473CA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</w:t>
      </w:r>
      <w:r w:rsidRPr="00D473CA" w:rsidR="006D1B39">
        <w:rPr>
          <w:sz w:val="28"/>
          <w:szCs w:val="28"/>
        </w:rPr>
        <w:t>и</w:t>
      </w:r>
      <w:r w:rsidRPr="00D473CA">
        <w:rPr>
          <w:sz w:val="28"/>
          <w:szCs w:val="28"/>
        </w:rPr>
        <w:t>.</w:t>
      </w:r>
    </w:p>
    <w:p w:rsidR="006642AA" w:rsidRPr="00D473CA" w:rsidP="006642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частью 2 указанной статьи, но только в случаях, когда обязанность по представлению этими субъектами сведений в налоговые органы и порядок их предоставления прямо предусмотрены в </w:t>
      </w:r>
      <w:hyperlink r:id="rId4" w:anchor="/document/10900200/entry/0" w:history="1">
        <w:r w:rsidRPr="00D473CA">
          <w:rPr>
            <w:rStyle w:val="Hyperlink"/>
            <w:color w:val="auto"/>
            <w:sz w:val="28"/>
            <w:szCs w:val="28"/>
            <w:u w:val="none"/>
          </w:rPr>
          <w:t>Налоговом кодексе</w:t>
        </w:r>
      </w:hyperlink>
      <w:r w:rsidRPr="00D473CA">
        <w:rPr>
          <w:sz w:val="28"/>
          <w:szCs w:val="28"/>
        </w:rPr>
        <w:t xml:space="preserve"> Российской Федерации.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- протоколом об административном правонарушении № </w:t>
      </w:r>
      <w:r w:rsidR="001C74C5">
        <w:rPr>
          <w:sz w:val="28"/>
          <w:szCs w:val="28"/>
        </w:rPr>
        <w:t>5985 от 21.11.2023</w:t>
      </w:r>
      <w:r w:rsidRPr="00D473CA">
        <w:rPr>
          <w:sz w:val="28"/>
          <w:szCs w:val="28"/>
        </w:rPr>
        <w:t xml:space="preserve"> в котором изложены обстоятельства совершения административного правонарушения;</w:t>
      </w:r>
    </w:p>
    <w:p w:rsidR="001C74C5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- информационное письмо о необходимости своевременного представления сведений о среднесписочной численности;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- и другими материалами дела.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1C74C5">
        <w:rPr>
          <w:sz w:val="28"/>
          <w:szCs w:val="28"/>
        </w:rPr>
        <w:t>генерального директора общества с ограниченной ответственностью "ФАРМАЛЬЯНС"</w:t>
      </w:r>
      <w:r w:rsidRPr="00D473CA">
        <w:rPr>
          <w:sz w:val="28"/>
          <w:szCs w:val="28"/>
        </w:rPr>
        <w:t xml:space="preserve"> </w:t>
      </w:r>
      <w:r w:rsidR="001C74C5">
        <w:rPr>
          <w:sz w:val="28"/>
          <w:szCs w:val="28"/>
        </w:rPr>
        <w:t>Денисова Вячеслава Анатольевича</w:t>
      </w:r>
      <w:r w:rsidRPr="00D473CA">
        <w:rPr>
          <w:sz w:val="28"/>
          <w:szCs w:val="28"/>
        </w:rPr>
        <w:t xml:space="preserve"> правильно квалифицированы по ч. 1 ст. 15.6 КоАП РФ.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473CA">
        <w:rPr>
          <w:bCs/>
          <w:sz w:val="28"/>
          <w:szCs w:val="28"/>
        </w:rPr>
        <w:t>уд не усматривает</w:t>
      </w:r>
      <w:r w:rsidRPr="00D473CA">
        <w:rPr>
          <w:sz w:val="28"/>
          <w:szCs w:val="28"/>
        </w:rPr>
        <w:t>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  <w:lang w:val="x-none"/>
        </w:rPr>
        <w:t>При назначении наказания</w:t>
      </w:r>
      <w:r w:rsidRPr="00D473CA">
        <w:rPr>
          <w:sz w:val="28"/>
          <w:szCs w:val="28"/>
        </w:rPr>
        <w:t>,</w:t>
      </w:r>
      <w:r w:rsidRPr="00D473CA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Pr="00D473CA">
        <w:rPr>
          <w:sz w:val="28"/>
          <w:szCs w:val="28"/>
        </w:rPr>
        <w:t xml:space="preserve"> конкретные обстоятельства дела,</w:t>
      </w:r>
      <w:r w:rsidRPr="00D473CA">
        <w:rPr>
          <w:sz w:val="28"/>
          <w:szCs w:val="28"/>
          <w:lang w:val="x-none"/>
        </w:rPr>
        <w:t xml:space="preserve"> </w:t>
      </w:r>
      <w:r w:rsidRPr="00D473CA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jc w:val="center"/>
        <w:rPr>
          <w:sz w:val="28"/>
          <w:szCs w:val="28"/>
        </w:rPr>
      </w:pPr>
      <w:r w:rsidRPr="00D473CA">
        <w:rPr>
          <w:sz w:val="28"/>
          <w:szCs w:val="28"/>
        </w:rPr>
        <w:t>ПОСТАНОВИЛ: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Должностное лицо – </w:t>
      </w:r>
      <w:r w:rsidR="001C74C5">
        <w:rPr>
          <w:sz w:val="28"/>
          <w:szCs w:val="28"/>
        </w:rPr>
        <w:t>генерального директора общества с ограниченной ответственностью "ФАРМАЛЬЯНС"</w:t>
      </w:r>
      <w:r w:rsidRPr="00D473CA">
        <w:rPr>
          <w:sz w:val="28"/>
          <w:szCs w:val="28"/>
        </w:rPr>
        <w:t xml:space="preserve"> </w:t>
      </w:r>
      <w:r w:rsidR="001C74C5">
        <w:rPr>
          <w:sz w:val="28"/>
          <w:szCs w:val="28"/>
        </w:rPr>
        <w:t xml:space="preserve">Денисова Вячеслава Анатольевича </w:t>
      </w:r>
      <w:r w:rsidRPr="00D473C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  <w:r w:rsidRPr="00D473CA">
        <w:rPr>
          <w:sz w:val="28"/>
          <w:szCs w:val="28"/>
        </w:rPr>
        <w:t xml:space="preserve">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10 дней со дня получения копии постановления.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jc w:val="both"/>
        <w:rPr>
          <w:sz w:val="28"/>
          <w:szCs w:val="28"/>
        </w:rPr>
      </w:pPr>
      <w:r w:rsidRPr="00D473CA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E3436C" w:rsidRPr="00D473CA" w:rsidP="00E3436C">
      <w:pPr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Копия верна </w:t>
      </w:r>
    </w:p>
    <w:p w:rsidR="00E3436C" w:rsidRPr="00D473CA" w:rsidP="00E3436C">
      <w:pPr>
        <w:jc w:val="both"/>
        <w:rPr>
          <w:sz w:val="28"/>
          <w:szCs w:val="28"/>
        </w:rPr>
      </w:pPr>
      <w:r w:rsidRPr="00D473CA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E3436C" w:rsidRPr="00D473CA" w:rsidP="00E3436C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17.01.2024</w:t>
      </w:r>
    </w:p>
    <w:p w:rsidR="00E3436C" w:rsidRPr="00E3436C" w:rsidP="00E3436C">
      <w:pPr>
        <w:jc w:val="both"/>
        <w:rPr>
          <w:lang w:val="x-none"/>
        </w:rPr>
      </w:pPr>
    </w:p>
    <w:p w:rsidR="00E3436C" w:rsidRPr="00E3436C" w:rsidP="00E3436C">
      <w:pPr>
        <w:jc w:val="both"/>
        <w:rPr>
          <w:lang w:val="x-none"/>
        </w:rPr>
      </w:pPr>
      <w:r w:rsidRPr="00E3436C">
        <w:rPr>
          <w:lang w:val="x-none"/>
        </w:rPr>
        <w:t xml:space="preserve">Подлинный документ хранится в деле № </w:t>
      </w:r>
      <w:r w:rsidR="001C74C5">
        <w:t>05-0053/2607/2024</w:t>
      </w:r>
    </w:p>
    <w:p w:rsidR="00E3436C" w:rsidRPr="00E3436C" w:rsidP="00E3436C">
      <w:pPr>
        <w:jc w:val="both"/>
      </w:pPr>
      <w:r w:rsidRPr="00E3436C">
        <w:t xml:space="preserve">Судебный акт не вступил в законную силу по состоянию на </w:t>
      </w:r>
      <w:r w:rsidR="001C74C5">
        <w:t>17.01.2024</w:t>
      </w:r>
    </w:p>
    <w:p w:rsidR="00E3436C" w:rsidRPr="00E3436C" w:rsidP="00E3436C">
      <w:pPr>
        <w:jc w:val="both"/>
      </w:pPr>
    </w:p>
    <w:p w:rsidR="00E3436C" w:rsidRPr="00E3436C" w:rsidP="00E3436C">
      <w:pPr>
        <w:shd w:val="clear" w:color="auto" w:fill="FFFFFF"/>
        <w:ind w:firstLine="708"/>
        <w:jc w:val="both"/>
      </w:pPr>
      <w:r w:rsidRPr="00E3436C">
        <w:t>Штраф подлежит уплате по реквизитам: согласно извещению (форма № ПД-4 сб (налог)) приложение к постановлению.</w:t>
      </w:r>
    </w:p>
    <w:p w:rsidR="00E3436C" w:rsidRPr="00E3436C" w:rsidP="00E3436C">
      <w:pPr>
        <w:jc w:val="both"/>
      </w:pPr>
      <w:r w:rsidRPr="00E3436C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3436C" w:rsidRPr="00E3436C" w:rsidP="00E3436C">
      <w:pPr>
        <w:ind w:firstLine="708"/>
        <w:jc w:val="both"/>
      </w:pPr>
      <w:r w:rsidRPr="00E3436C">
        <w:t>Копию квитанции об оплате административного штрафа необходимо представить по адресу: г. Су</w:t>
      </w:r>
      <w:r w:rsidR="001C74C5">
        <w:t>ргут, ул. Гагарина д. 9 каб. 214</w:t>
      </w:r>
      <w:r w:rsidRPr="00E3436C">
        <w:t xml:space="preserve">. </w:t>
      </w:r>
    </w:p>
    <w:p w:rsidR="00E3436C" w:rsidRPr="00E3436C" w:rsidP="00E3436C"/>
    <w:p w:rsidR="00E3436C" w:rsidRPr="00E3436C" w:rsidP="00E3436C"/>
    <w:p w:rsidR="00E3436C" w:rsidRPr="00E3436C" w:rsidP="00E3436C"/>
    <w:p w:rsidR="00ED0A79" w:rsidRPr="00E3436C" w:rsidP="00E70851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F1E7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6F1E77" w:rsidRPr="00E343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F1E77" w:rsidRPr="00E34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B109A"/>
    <w:rsid w:val="000B1C08"/>
    <w:rsid w:val="000D241C"/>
    <w:rsid w:val="000E664B"/>
    <w:rsid w:val="000F0916"/>
    <w:rsid w:val="000F7989"/>
    <w:rsid w:val="00113DC6"/>
    <w:rsid w:val="00153A2B"/>
    <w:rsid w:val="00166B61"/>
    <w:rsid w:val="00170429"/>
    <w:rsid w:val="00172840"/>
    <w:rsid w:val="00197FCE"/>
    <w:rsid w:val="001A5FA9"/>
    <w:rsid w:val="001C74C5"/>
    <w:rsid w:val="00207961"/>
    <w:rsid w:val="00241631"/>
    <w:rsid w:val="002470BE"/>
    <w:rsid w:val="0025772E"/>
    <w:rsid w:val="0026176C"/>
    <w:rsid w:val="00275812"/>
    <w:rsid w:val="002A212B"/>
    <w:rsid w:val="002A71E9"/>
    <w:rsid w:val="002D07E6"/>
    <w:rsid w:val="002D356D"/>
    <w:rsid w:val="002F6E8A"/>
    <w:rsid w:val="00323AA9"/>
    <w:rsid w:val="0033439F"/>
    <w:rsid w:val="00361864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42AA"/>
    <w:rsid w:val="006A2FD4"/>
    <w:rsid w:val="006B368C"/>
    <w:rsid w:val="006C6D5E"/>
    <w:rsid w:val="006D1B39"/>
    <w:rsid w:val="006F1E77"/>
    <w:rsid w:val="006F220C"/>
    <w:rsid w:val="0071240F"/>
    <w:rsid w:val="00717EEC"/>
    <w:rsid w:val="007432DE"/>
    <w:rsid w:val="00754B91"/>
    <w:rsid w:val="007570F5"/>
    <w:rsid w:val="00780C43"/>
    <w:rsid w:val="00781C06"/>
    <w:rsid w:val="0078578B"/>
    <w:rsid w:val="007B04CD"/>
    <w:rsid w:val="007B2A1A"/>
    <w:rsid w:val="007D1A54"/>
    <w:rsid w:val="008147F5"/>
    <w:rsid w:val="0082300E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E564D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7225"/>
    <w:rsid w:val="00C056A0"/>
    <w:rsid w:val="00C1157C"/>
    <w:rsid w:val="00C34040"/>
    <w:rsid w:val="00C75973"/>
    <w:rsid w:val="00CB3181"/>
    <w:rsid w:val="00CF0A9B"/>
    <w:rsid w:val="00D05236"/>
    <w:rsid w:val="00D17F2B"/>
    <w:rsid w:val="00D473CA"/>
    <w:rsid w:val="00D64649"/>
    <w:rsid w:val="00D65F02"/>
    <w:rsid w:val="00DE01F2"/>
    <w:rsid w:val="00DE768E"/>
    <w:rsid w:val="00DF199D"/>
    <w:rsid w:val="00E12323"/>
    <w:rsid w:val="00E3436C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37232A2-C804-47ED-BD8D-7CD649AA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642AA"/>
    <w:rPr>
      <w:color w:val="0000FF"/>
      <w:u w:val="single"/>
    </w:rPr>
  </w:style>
  <w:style w:type="paragraph" w:customStyle="1" w:styleId="s1">
    <w:name w:val="s_1"/>
    <w:basedOn w:val="Normal"/>
    <w:rsid w:val="00664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